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3D" w:rsidRPr="007340D4" w:rsidRDefault="0073093D" w:rsidP="00275DBA">
      <w:pPr>
        <w:spacing w:line="240" w:lineRule="auto"/>
        <w:ind w:left="-720"/>
        <w:rPr>
          <w:rFonts w:ascii="Arial" w:hAnsi="Arial" w:cs="Arial"/>
          <w:b/>
          <w:color w:val="auto"/>
          <w:sz w:val="28"/>
          <w:szCs w:val="28"/>
        </w:rPr>
      </w:pPr>
      <w:bookmarkStart w:id="0" w:name="_Toc287446919"/>
      <w:bookmarkStart w:id="1" w:name="_Toc348961301"/>
      <w:r w:rsidRPr="007340D4">
        <w:rPr>
          <w:rFonts w:ascii="Arial" w:hAnsi="Arial" w:cs="Arial"/>
          <w:b/>
          <w:color w:val="auto"/>
          <w:sz w:val="28"/>
          <w:szCs w:val="28"/>
        </w:rPr>
        <w:t>Department of Recreational Sports</w:t>
      </w:r>
    </w:p>
    <w:p w:rsidR="0073093D" w:rsidRPr="007340D4" w:rsidRDefault="006C04C0" w:rsidP="00275DBA">
      <w:pPr>
        <w:spacing w:line="240" w:lineRule="auto"/>
        <w:ind w:left="-720"/>
        <w:rPr>
          <w:rFonts w:ascii="Arial" w:hAnsi="Arial" w:cs="Arial"/>
          <w:b/>
          <w:color w:val="auto"/>
          <w:sz w:val="28"/>
          <w:szCs w:val="28"/>
        </w:rPr>
      </w:pPr>
      <w:r w:rsidRPr="007340D4">
        <w:rPr>
          <w:rFonts w:ascii="Arial" w:hAnsi="Arial" w:cs="Arial"/>
          <w:b/>
          <w:color w:val="auto"/>
          <w:sz w:val="28"/>
          <w:szCs w:val="28"/>
        </w:rPr>
        <w:t>Admin</w:t>
      </w:r>
      <w:r w:rsidR="007340D4">
        <w:rPr>
          <w:rFonts w:ascii="Arial" w:hAnsi="Arial" w:cs="Arial"/>
          <w:b/>
          <w:color w:val="auto"/>
          <w:sz w:val="28"/>
          <w:szCs w:val="28"/>
        </w:rPr>
        <w:t>istrative</w:t>
      </w:r>
      <w:r w:rsidRPr="007340D4">
        <w:rPr>
          <w:rFonts w:ascii="Arial" w:hAnsi="Arial" w:cs="Arial"/>
          <w:b/>
          <w:color w:val="auto"/>
          <w:sz w:val="28"/>
          <w:szCs w:val="28"/>
        </w:rPr>
        <w:t xml:space="preserve"> Office Assistant</w:t>
      </w:r>
    </w:p>
    <w:p w:rsidR="0073093D" w:rsidRPr="007249C5" w:rsidRDefault="0073093D" w:rsidP="00275DBA">
      <w:pPr>
        <w:spacing w:line="240" w:lineRule="auto"/>
        <w:ind w:left="-720"/>
        <w:jc w:val="center"/>
        <w:rPr>
          <w:rFonts w:ascii="Arial" w:hAnsi="Arial" w:cs="Arial"/>
          <w:b/>
          <w:sz w:val="28"/>
          <w:szCs w:val="28"/>
        </w:rPr>
      </w:pPr>
    </w:p>
    <w:p w:rsidR="0073093D" w:rsidRPr="00003953" w:rsidRDefault="0073093D" w:rsidP="00060575">
      <w:pPr>
        <w:pStyle w:val="BodyText"/>
        <w:tabs>
          <w:tab w:val="clear" w:pos="1440"/>
          <w:tab w:val="clear" w:pos="9360"/>
          <w:tab w:val="left" w:pos="-720"/>
          <w:tab w:val="left" w:pos="9090"/>
        </w:tabs>
        <w:spacing w:line="240" w:lineRule="auto"/>
        <w:ind w:left="-720" w:right="-720"/>
        <w:rPr>
          <w:szCs w:val="18"/>
        </w:rPr>
      </w:pPr>
      <w:r w:rsidRPr="00003953">
        <w:rPr>
          <w:szCs w:val="18"/>
        </w:rPr>
        <w:t xml:space="preserve">The Department of Recreational Sports at Oregon State University is committed to achieving excellence through cultural diversity and actively encourages applications from women, persons of color, and individuals from other underrepresented groups. Interview questions will be developed based on the information in this job description. This position is available to individuals that demonstrate exceptional leadership skills, understanding of risk management and have maintained clean and positive employee files. </w:t>
      </w:r>
    </w:p>
    <w:p w:rsidR="0073093D" w:rsidRPr="00003953" w:rsidRDefault="0073093D" w:rsidP="00060575">
      <w:pPr>
        <w:pStyle w:val="BodyText"/>
        <w:tabs>
          <w:tab w:val="clear" w:pos="720"/>
          <w:tab w:val="clear" w:pos="9360"/>
          <w:tab w:val="left" w:pos="-720"/>
          <w:tab w:val="left" w:pos="9090"/>
        </w:tabs>
        <w:spacing w:line="240" w:lineRule="auto"/>
        <w:ind w:left="-720" w:right="-720"/>
        <w:rPr>
          <w:szCs w:val="18"/>
        </w:rPr>
      </w:pPr>
    </w:p>
    <w:p w:rsidR="0073093D" w:rsidRPr="00003953" w:rsidRDefault="0073093D" w:rsidP="00060575">
      <w:pPr>
        <w:tabs>
          <w:tab w:val="left" w:pos="9090"/>
        </w:tabs>
        <w:spacing w:line="240" w:lineRule="auto"/>
        <w:ind w:left="-720" w:right="-720"/>
        <w:rPr>
          <w:rFonts w:ascii="Arial" w:hAnsi="Arial" w:cs="Arial"/>
          <w:color w:val="auto"/>
          <w:sz w:val="22"/>
          <w:szCs w:val="22"/>
          <w:u w:val="single"/>
        </w:rPr>
      </w:pPr>
      <w:r w:rsidRPr="00003953">
        <w:rPr>
          <w:rFonts w:ascii="Arial" w:hAnsi="Arial" w:cs="Arial"/>
          <w:color w:val="auto"/>
          <w:sz w:val="22"/>
          <w:szCs w:val="22"/>
          <w:u w:val="single"/>
        </w:rPr>
        <w:t>Department of Recreational Sports Mission Statement:</w:t>
      </w:r>
    </w:p>
    <w:p w:rsidR="0073093D" w:rsidRPr="00003953" w:rsidRDefault="0073093D" w:rsidP="00060575">
      <w:pPr>
        <w:tabs>
          <w:tab w:val="left" w:pos="9090"/>
        </w:tabs>
        <w:spacing w:line="240" w:lineRule="auto"/>
        <w:ind w:left="-720" w:right="-720"/>
        <w:rPr>
          <w:rFonts w:ascii="Arial" w:hAnsi="Arial" w:cs="Arial"/>
          <w:color w:val="auto"/>
          <w:sz w:val="18"/>
          <w:szCs w:val="18"/>
        </w:rPr>
      </w:pPr>
      <w:r w:rsidRPr="00003953">
        <w:rPr>
          <w:rFonts w:ascii="Arial" w:hAnsi="Arial" w:cs="Arial"/>
          <w:color w:val="auto"/>
          <w:sz w:val="18"/>
          <w:szCs w:val="18"/>
        </w:rPr>
        <w:t>We strengthen the University by providing quality recreational and educational opportunities that foster healthy living.</w:t>
      </w:r>
    </w:p>
    <w:p w:rsidR="0073093D" w:rsidRPr="00003953" w:rsidRDefault="0073093D" w:rsidP="00060575">
      <w:pPr>
        <w:tabs>
          <w:tab w:val="left" w:pos="9090"/>
        </w:tabs>
        <w:spacing w:line="240" w:lineRule="auto"/>
        <w:ind w:left="-720" w:right="-720"/>
        <w:rPr>
          <w:rFonts w:ascii="Arial" w:hAnsi="Arial" w:cs="Arial"/>
          <w:color w:val="auto"/>
          <w:sz w:val="18"/>
          <w:szCs w:val="18"/>
          <w:u w:val="single"/>
        </w:rPr>
      </w:pPr>
    </w:p>
    <w:p w:rsidR="0073093D" w:rsidRPr="00003953" w:rsidRDefault="0073093D" w:rsidP="00060575">
      <w:pPr>
        <w:tabs>
          <w:tab w:val="left" w:pos="9090"/>
        </w:tabs>
        <w:spacing w:line="240" w:lineRule="auto"/>
        <w:ind w:left="-720" w:right="-720"/>
        <w:rPr>
          <w:rFonts w:ascii="Arial" w:hAnsi="Arial" w:cs="Arial"/>
          <w:color w:val="auto"/>
          <w:sz w:val="22"/>
          <w:szCs w:val="22"/>
          <w:u w:val="single"/>
        </w:rPr>
      </w:pPr>
      <w:r w:rsidRPr="00003953">
        <w:rPr>
          <w:rFonts w:ascii="Arial" w:hAnsi="Arial" w:cs="Arial"/>
          <w:color w:val="auto"/>
          <w:sz w:val="22"/>
          <w:szCs w:val="22"/>
          <w:u w:val="single"/>
        </w:rPr>
        <w:t>Definition and Purpose:</w:t>
      </w:r>
    </w:p>
    <w:p w:rsidR="0073093D" w:rsidRPr="00003953" w:rsidRDefault="0073093D" w:rsidP="00060575">
      <w:pPr>
        <w:tabs>
          <w:tab w:val="left" w:pos="9090"/>
        </w:tabs>
        <w:spacing w:line="240" w:lineRule="auto"/>
        <w:ind w:left="-720" w:right="-720"/>
        <w:rPr>
          <w:rFonts w:ascii="Arial" w:hAnsi="Arial" w:cs="Arial"/>
          <w:color w:val="auto"/>
          <w:sz w:val="18"/>
          <w:szCs w:val="18"/>
        </w:rPr>
      </w:pPr>
      <w:r w:rsidRPr="00003953">
        <w:rPr>
          <w:rFonts w:ascii="Arial" w:hAnsi="Arial" w:cs="Arial"/>
          <w:color w:val="auto"/>
          <w:sz w:val="18"/>
          <w:szCs w:val="18"/>
        </w:rPr>
        <w:t xml:space="preserve">This position assists the General Administrative Program Assistant in the administration of student employment processes, office supplies inventory, budget reporting, material archiving and other projects and tasks as assigned. Additionally the Office Assistant assists department administrative personnel </w:t>
      </w:r>
      <w:r w:rsidR="005D30CA">
        <w:rPr>
          <w:rFonts w:ascii="Arial" w:hAnsi="Arial" w:cs="Arial"/>
          <w:color w:val="auto"/>
          <w:sz w:val="18"/>
          <w:szCs w:val="18"/>
        </w:rPr>
        <w:t>as needed with special projects.</w:t>
      </w:r>
    </w:p>
    <w:p w:rsidR="0073093D" w:rsidRPr="00003953" w:rsidRDefault="0073093D" w:rsidP="00060575">
      <w:pPr>
        <w:tabs>
          <w:tab w:val="left" w:pos="9090"/>
        </w:tabs>
        <w:spacing w:line="240" w:lineRule="auto"/>
        <w:ind w:left="-720" w:right="-720"/>
        <w:rPr>
          <w:rFonts w:ascii="Arial" w:hAnsi="Arial" w:cs="Arial"/>
          <w:color w:val="auto"/>
          <w:sz w:val="18"/>
          <w:szCs w:val="18"/>
          <w:u w:val="single"/>
        </w:rPr>
      </w:pPr>
    </w:p>
    <w:p w:rsidR="0073093D" w:rsidRPr="00003953" w:rsidRDefault="0073093D" w:rsidP="00060575">
      <w:pPr>
        <w:pStyle w:val="BodyText"/>
        <w:tabs>
          <w:tab w:val="clear" w:pos="9360"/>
          <w:tab w:val="left" w:pos="9090"/>
        </w:tabs>
        <w:spacing w:line="240" w:lineRule="auto"/>
        <w:ind w:left="-720" w:right="-720"/>
        <w:rPr>
          <w:sz w:val="22"/>
          <w:szCs w:val="22"/>
          <w:u w:val="single"/>
        </w:rPr>
      </w:pPr>
      <w:r w:rsidRPr="00003953">
        <w:rPr>
          <w:sz w:val="22"/>
          <w:szCs w:val="22"/>
          <w:u w:val="single"/>
        </w:rPr>
        <w:t>Department of Recreational Sports Employee Expectations:</w:t>
      </w:r>
    </w:p>
    <w:p w:rsidR="0073093D" w:rsidRPr="00003953" w:rsidRDefault="0073093D"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003953">
        <w:rPr>
          <w:szCs w:val="18"/>
        </w:rPr>
        <w:t>Model, promote and consistently enforce policies for the Department of Recreational Sports.</w:t>
      </w:r>
    </w:p>
    <w:p w:rsidR="0073093D" w:rsidRPr="00003953" w:rsidRDefault="0073093D"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003953">
        <w:rPr>
          <w:szCs w:val="18"/>
        </w:rPr>
        <w:t>Maintain written and oral communication with other staff members, supervisors and administrative staff.</w:t>
      </w:r>
    </w:p>
    <w:p w:rsidR="0073093D" w:rsidRPr="00003953" w:rsidRDefault="0073093D"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003953">
        <w:rPr>
          <w:szCs w:val="18"/>
        </w:rPr>
        <w:t>Maintain required certifications.</w:t>
      </w:r>
    </w:p>
    <w:p w:rsidR="0073093D" w:rsidRPr="00003953" w:rsidRDefault="0073093D"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003953">
        <w:rPr>
          <w:szCs w:val="18"/>
        </w:rPr>
        <w:t xml:space="preserve">Attend orientations sessions, staff meetings and in-service trainings. </w:t>
      </w:r>
    </w:p>
    <w:p w:rsidR="0073093D" w:rsidRPr="00003953" w:rsidRDefault="0073093D"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003953">
        <w:rPr>
          <w:szCs w:val="18"/>
        </w:rPr>
        <w:t>Maintain and promote a safe and fun environment for all participants and staff.</w:t>
      </w:r>
    </w:p>
    <w:p w:rsidR="0073093D" w:rsidRPr="00003953" w:rsidRDefault="0073093D"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003953">
        <w:rPr>
          <w:szCs w:val="18"/>
        </w:rPr>
        <w:t xml:space="preserve">Provide quality customer service </w:t>
      </w:r>
      <w:r w:rsidR="005D30CA">
        <w:rPr>
          <w:szCs w:val="18"/>
        </w:rPr>
        <w:t>to internal partners and external customers</w:t>
      </w:r>
    </w:p>
    <w:p w:rsidR="0073093D" w:rsidRPr="00003953" w:rsidRDefault="0073093D" w:rsidP="00060575">
      <w:pPr>
        <w:tabs>
          <w:tab w:val="left" w:pos="9090"/>
        </w:tabs>
        <w:spacing w:line="240" w:lineRule="auto"/>
        <w:ind w:left="-720" w:right="-720"/>
        <w:rPr>
          <w:rFonts w:ascii="Arial" w:hAnsi="Arial" w:cs="Arial"/>
          <w:color w:val="auto"/>
          <w:sz w:val="18"/>
          <w:szCs w:val="18"/>
          <w:u w:val="single"/>
        </w:rPr>
      </w:pPr>
    </w:p>
    <w:p w:rsidR="0073093D" w:rsidRPr="00003953" w:rsidRDefault="0073093D" w:rsidP="00060575">
      <w:pPr>
        <w:pStyle w:val="BodyText"/>
        <w:tabs>
          <w:tab w:val="clear" w:pos="9360"/>
          <w:tab w:val="left" w:pos="9090"/>
        </w:tabs>
        <w:spacing w:line="240" w:lineRule="auto"/>
        <w:ind w:left="-720" w:right="-720"/>
        <w:rPr>
          <w:sz w:val="22"/>
          <w:szCs w:val="22"/>
          <w:u w:val="single"/>
        </w:rPr>
      </w:pPr>
      <w:r w:rsidRPr="00003953">
        <w:rPr>
          <w:sz w:val="22"/>
          <w:szCs w:val="22"/>
          <w:u w:val="single"/>
        </w:rPr>
        <w:t>Position Duties and Responsibilities:</w:t>
      </w:r>
    </w:p>
    <w:p w:rsidR="00090562" w:rsidRPr="00B22574" w:rsidRDefault="00B22574"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Assists in the processing and filing of all student personnel paperwork within the department</w:t>
      </w:r>
      <w:r w:rsidR="002D7E00">
        <w:rPr>
          <w:szCs w:val="18"/>
        </w:rPr>
        <w:t>.</w:t>
      </w:r>
    </w:p>
    <w:p w:rsidR="00B22574" w:rsidRPr="00B22574" w:rsidRDefault="00B22574"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Tracks progress of new employee towards completion of employment requirements</w:t>
      </w:r>
      <w:r w:rsidR="002D7E00">
        <w:rPr>
          <w:szCs w:val="18"/>
        </w:rPr>
        <w:t>.</w:t>
      </w:r>
    </w:p>
    <w:p w:rsidR="00B22574" w:rsidRPr="00090562" w:rsidRDefault="00B22574"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Issues door access, key codes, staff shirts and name badges to new employees</w:t>
      </w:r>
      <w:r w:rsidR="002D7E00">
        <w:rPr>
          <w:szCs w:val="18"/>
        </w:rPr>
        <w:t>.</w:t>
      </w:r>
    </w:p>
    <w:p w:rsidR="00090562" w:rsidRPr="00090562" w:rsidRDefault="00090562"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Manages office supplies inventory</w:t>
      </w:r>
      <w:r w:rsidR="002D7E00">
        <w:rPr>
          <w:szCs w:val="18"/>
        </w:rPr>
        <w:t>.</w:t>
      </w:r>
    </w:p>
    <w:p w:rsidR="00090562" w:rsidRPr="00090562" w:rsidRDefault="00090562"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Assists in preparation and distribution of financial reports</w:t>
      </w:r>
      <w:r w:rsidR="002D7E00">
        <w:rPr>
          <w:szCs w:val="18"/>
        </w:rPr>
        <w:t>.</w:t>
      </w:r>
    </w:p>
    <w:p w:rsidR="00090562" w:rsidRPr="00090562" w:rsidRDefault="00090562"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Archives documents in accordance with state retention schedules</w:t>
      </w:r>
      <w:r w:rsidR="002D7E00">
        <w:rPr>
          <w:szCs w:val="18"/>
        </w:rPr>
        <w:t>.</w:t>
      </w:r>
    </w:p>
    <w:p w:rsidR="0073093D" w:rsidRPr="004F6808" w:rsidRDefault="00090562"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 xml:space="preserve">Distributes mail and </w:t>
      </w:r>
      <w:r w:rsidR="005D30CA">
        <w:rPr>
          <w:szCs w:val="18"/>
        </w:rPr>
        <w:t>directs</w:t>
      </w:r>
      <w:r>
        <w:rPr>
          <w:szCs w:val="18"/>
        </w:rPr>
        <w:t xml:space="preserve"> </w:t>
      </w:r>
      <w:r w:rsidR="00B22574">
        <w:rPr>
          <w:szCs w:val="18"/>
        </w:rPr>
        <w:t xml:space="preserve">incoming </w:t>
      </w:r>
      <w:r>
        <w:rPr>
          <w:szCs w:val="18"/>
        </w:rPr>
        <w:t xml:space="preserve">checks </w:t>
      </w:r>
      <w:r w:rsidR="00B22574">
        <w:rPr>
          <w:szCs w:val="18"/>
        </w:rPr>
        <w:t>per department check handling procedures</w:t>
      </w:r>
      <w:r w:rsidR="002D7E00">
        <w:rPr>
          <w:szCs w:val="18"/>
        </w:rPr>
        <w:t>.</w:t>
      </w:r>
    </w:p>
    <w:p w:rsidR="00090562" w:rsidRPr="00B22574" w:rsidRDefault="005D30CA"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Responds daily to emails and voicemails</w:t>
      </w:r>
      <w:r w:rsidR="002D7E00">
        <w:rPr>
          <w:szCs w:val="18"/>
        </w:rPr>
        <w:t>.</w:t>
      </w:r>
    </w:p>
    <w:p w:rsidR="00B22574" w:rsidRPr="00B22574" w:rsidRDefault="00B22574"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Performs tasks as assigned by the General Administrative Program Assistant</w:t>
      </w:r>
      <w:r w:rsidR="002D7E00">
        <w:rPr>
          <w:szCs w:val="18"/>
        </w:rPr>
        <w:t>.</w:t>
      </w:r>
    </w:p>
    <w:p w:rsidR="00B22574" w:rsidRPr="00B22574" w:rsidRDefault="00B22574"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Assists department personnel in research, data/information collection, presentation and implementation of special projects</w:t>
      </w:r>
      <w:r w:rsidR="002D7E00">
        <w:rPr>
          <w:szCs w:val="18"/>
        </w:rPr>
        <w:t>.</w:t>
      </w:r>
    </w:p>
    <w:p w:rsidR="00B22574" w:rsidRPr="005D30CA" w:rsidRDefault="00B22574"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Coordinates meetings with administrators to disclose, evaluate and implement projects</w:t>
      </w:r>
      <w:r w:rsidR="002D7E00">
        <w:rPr>
          <w:szCs w:val="18"/>
        </w:rPr>
        <w:t>.</w:t>
      </w:r>
    </w:p>
    <w:p w:rsidR="005D30CA" w:rsidRPr="00B22574" w:rsidRDefault="005D30CA"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Maintains DRS Office Assistant manual</w:t>
      </w:r>
      <w:r w:rsidR="002D7E00">
        <w:rPr>
          <w:szCs w:val="18"/>
        </w:rPr>
        <w:t>.</w:t>
      </w:r>
    </w:p>
    <w:p w:rsidR="0073093D" w:rsidRPr="00003953" w:rsidRDefault="0073093D" w:rsidP="00060575">
      <w:pPr>
        <w:pStyle w:val="BodyText"/>
        <w:tabs>
          <w:tab w:val="clear" w:pos="9360"/>
          <w:tab w:val="left" w:pos="9090"/>
        </w:tabs>
        <w:spacing w:line="240" w:lineRule="auto"/>
        <w:ind w:right="-720"/>
        <w:rPr>
          <w:szCs w:val="18"/>
          <w:u w:val="single"/>
        </w:rPr>
      </w:pPr>
    </w:p>
    <w:p w:rsidR="0073093D" w:rsidRPr="00003953" w:rsidRDefault="0073093D" w:rsidP="00060575">
      <w:pPr>
        <w:pStyle w:val="BodyText"/>
        <w:tabs>
          <w:tab w:val="clear" w:pos="9360"/>
          <w:tab w:val="left" w:pos="9090"/>
        </w:tabs>
        <w:spacing w:line="240" w:lineRule="auto"/>
        <w:ind w:left="-720" w:right="-720"/>
        <w:rPr>
          <w:sz w:val="22"/>
          <w:szCs w:val="22"/>
          <w:u w:val="single"/>
        </w:rPr>
      </w:pPr>
      <w:r w:rsidRPr="00003953">
        <w:rPr>
          <w:sz w:val="22"/>
          <w:szCs w:val="22"/>
          <w:u w:val="single"/>
        </w:rPr>
        <w:t>Preferred Work and Extracurricular Experience:</w:t>
      </w:r>
    </w:p>
    <w:p w:rsidR="0078132A" w:rsidRPr="0078132A" w:rsidRDefault="0078132A"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78132A">
        <w:rPr>
          <w:szCs w:val="18"/>
        </w:rPr>
        <w:t>Excellent organizational and clerical skills</w:t>
      </w:r>
      <w:r w:rsidR="002D7E00">
        <w:rPr>
          <w:szCs w:val="18"/>
        </w:rPr>
        <w:t>.</w:t>
      </w:r>
    </w:p>
    <w:p w:rsidR="0078132A" w:rsidRPr="0078132A" w:rsidRDefault="0078132A"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78132A">
        <w:rPr>
          <w:szCs w:val="18"/>
        </w:rPr>
        <w:t>Excellent attention to details</w:t>
      </w:r>
      <w:r w:rsidR="002D7E00">
        <w:rPr>
          <w:szCs w:val="18"/>
        </w:rPr>
        <w:t>.</w:t>
      </w:r>
    </w:p>
    <w:p w:rsidR="0078132A" w:rsidRPr="0078132A" w:rsidRDefault="0078132A"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78132A">
        <w:rPr>
          <w:szCs w:val="18"/>
        </w:rPr>
        <w:t>Excellent written and oral communication skills</w:t>
      </w:r>
      <w:r w:rsidR="002D7E00">
        <w:rPr>
          <w:szCs w:val="18"/>
        </w:rPr>
        <w:t>.</w:t>
      </w:r>
    </w:p>
    <w:p w:rsidR="0078132A" w:rsidRPr="0078132A" w:rsidRDefault="0078132A"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78132A">
        <w:rPr>
          <w:szCs w:val="18"/>
        </w:rPr>
        <w:t>Ability to work independently</w:t>
      </w:r>
      <w:r w:rsidR="002D7E00">
        <w:rPr>
          <w:szCs w:val="18"/>
        </w:rPr>
        <w:t>.</w:t>
      </w:r>
    </w:p>
    <w:p w:rsidR="0078132A" w:rsidRDefault="0078132A"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78132A">
        <w:rPr>
          <w:szCs w:val="18"/>
        </w:rPr>
        <w:t>Experie</w:t>
      </w:r>
      <w:r w:rsidR="002D7E00">
        <w:rPr>
          <w:szCs w:val="18"/>
        </w:rPr>
        <w:t xml:space="preserve">nce with Microsoft Office 2007 </w:t>
      </w:r>
      <w:r w:rsidRPr="0078132A">
        <w:rPr>
          <w:szCs w:val="18"/>
        </w:rPr>
        <w:t>or 2010 programs</w:t>
      </w:r>
      <w:r w:rsidR="002D7E00">
        <w:rPr>
          <w:szCs w:val="18"/>
        </w:rPr>
        <w:t>.</w:t>
      </w:r>
    </w:p>
    <w:p w:rsidR="0078132A" w:rsidRPr="0078132A" w:rsidRDefault="0078132A" w:rsidP="00060575">
      <w:pPr>
        <w:pStyle w:val="BodyText"/>
        <w:numPr>
          <w:ilvl w:val="0"/>
          <w:numId w:val="4"/>
        </w:numPr>
        <w:tabs>
          <w:tab w:val="clear" w:pos="-720"/>
          <w:tab w:val="clear" w:pos="9360"/>
          <w:tab w:val="num" w:pos="-540"/>
          <w:tab w:val="left" w:pos="9090"/>
        </w:tabs>
        <w:spacing w:line="240" w:lineRule="auto"/>
        <w:ind w:right="-720" w:firstLine="0"/>
        <w:rPr>
          <w:szCs w:val="18"/>
        </w:rPr>
      </w:pPr>
      <w:r>
        <w:rPr>
          <w:szCs w:val="18"/>
        </w:rPr>
        <w:t>Experience with Access or other databases</w:t>
      </w:r>
      <w:r w:rsidR="002D7E00">
        <w:rPr>
          <w:szCs w:val="18"/>
        </w:rPr>
        <w:t>.</w:t>
      </w:r>
    </w:p>
    <w:p w:rsidR="004C7F7F" w:rsidRDefault="004C7F7F" w:rsidP="00060575">
      <w:pPr>
        <w:pStyle w:val="BodyText"/>
        <w:tabs>
          <w:tab w:val="clear" w:pos="9360"/>
          <w:tab w:val="left" w:pos="9090"/>
        </w:tabs>
        <w:spacing w:line="240" w:lineRule="auto"/>
        <w:ind w:right="-720"/>
        <w:rPr>
          <w:szCs w:val="18"/>
          <w:u w:val="single"/>
        </w:rPr>
      </w:pPr>
    </w:p>
    <w:p w:rsidR="00293665" w:rsidRDefault="0073093D" w:rsidP="00060575">
      <w:pPr>
        <w:pStyle w:val="BodyText"/>
        <w:tabs>
          <w:tab w:val="clear" w:pos="9360"/>
          <w:tab w:val="left" w:pos="9090"/>
          <w:tab w:val="left" w:pos="9540"/>
        </w:tabs>
        <w:spacing w:line="240" w:lineRule="auto"/>
        <w:ind w:left="-720" w:right="-720"/>
        <w:rPr>
          <w:szCs w:val="18"/>
        </w:rPr>
      </w:pPr>
      <w:r w:rsidRPr="00003953">
        <w:rPr>
          <w:sz w:val="22"/>
          <w:szCs w:val="22"/>
          <w:u w:val="single"/>
        </w:rPr>
        <w:t>Education:</w:t>
      </w:r>
      <w:r w:rsidRPr="00003953">
        <w:rPr>
          <w:sz w:val="22"/>
          <w:szCs w:val="22"/>
        </w:rPr>
        <w:t xml:space="preserve"> </w:t>
      </w:r>
      <w:r w:rsidR="004C7F7F">
        <w:rPr>
          <w:szCs w:val="18"/>
        </w:rPr>
        <w:t xml:space="preserve"> </w:t>
      </w:r>
    </w:p>
    <w:p w:rsidR="004C7F7F" w:rsidRPr="00440949" w:rsidRDefault="004C7F7F" w:rsidP="00060575">
      <w:pPr>
        <w:pStyle w:val="BodyText"/>
        <w:tabs>
          <w:tab w:val="clear" w:pos="9360"/>
          <w:tab w:val="left" w:pos="9090"/>
          <w:tab w:val="left" w:pos="9540"/>
        </w:tabs>
        <w:spacing w:line="240" w:lineRule="auto"/>
        <w:ind w:left="-720" w:right="-720"/>
        <w:rPr>
          <w:szCs w:val="18"/>
        </w:rPr>
      </w:pPr>
      <w:proofErr w:type="gramStart"/>
      <w:r w:rsidRPr="00440949">
        <w:rPr>
          <w:szCs w:val="18"/>
        </w:rPr>
        <w:t>Must be a current</w:t>
      </w:r>
      <w:r>
        <w:rPr>
          <w:szCs w:val="18"/>
        </w:rPr>
        <w:t>ly enrolled</w:t>
      </w:r>
      <w:r w:rsidRPr="00440949">
        <w:rPr>
          <w:szCs w:val="18"/>
        </w:rPr>
        <w:t xml:space="preserve"> system/non-system student.</w:t>
      </w:r>
      <w:proofErr w:type="gramEnd"/>
      <w:r w:rsidRPr="00440949">
        <w:rPr>
          <w:szCs w:val="18"/>
        </w:rPr>
        <w:t xml:space="preserve">  </w:t>
      </w:r>
      <w:bookmarkStart w:id="2" w:name="_GoBack"/>
      <w:bookmarkEnd w:id="2"/>
    </w:p>
    <w:p w:rsidR="0073093D" w:rsidRPr="00003953" w:rsidRDefault="0073093D" w:rsidP="00060575">
      <w:pPr>
        <w:pStyle w:val="BodyText"/>
        <w:tabs>
          <w:tab w:val="clear" w:pos="9360"/>
          <w:tab w:val="left" w:pos="9090"/>
          <w:tab w:val="left" w:pos="9540"/>
        </w:tabs>
        <w:spacing w:line="240" w:lineRule="auto"/>
        <w:ind w:left="-720" w:right="-720" w:hanging="720"/>
        <w:rPr>
          <w:rFonts w:cs="Arial"/>
          <w:szCs w:val="18"/>
        </w:rPr>
      </w:pPr>
    </w:p>
    <w:p w:rsidR="00293665" w:rsidRDefault="0073093D" w:rsidP="00060575">
      <w:pPr>
        <w:pStyle w:val="BodyText"/>
        <w:tabs>
          <w:tab w:val="clear" w:pos="9360"/>
          <w:tab w:val="left" w:pos="9090"/>
          <w:tab w:val="left" w:pos="9540"/>
        </w:tabs>
        <w:spacing w:line="240" w:lineRule="auto"/>
        <w:ind w:left="-720" w:right="-720"/>
        <w:rPr>
          <w:szCs w:val="18"/>
        </w:rPr>
      </w:pPr>
      <w:r w:rsidRPr="00003953">
        <w:rPr>
          <w:sz w:val="22"/>
          <w:szCs w:val="22"/>
          <w:u w:val="single"/>
        </w:rPr>
        <w:t>Certifications:</w:t>
      </w:r>
      <w:r w:rsidRPr="00003953">
        <w:rPr>
          <w:szCs w:val="18"/>
        </w:rPr>
        <w:t xml:space="preserve">  </w:t>
      </w:r>
    </w:p>
    <w:p w:rsidR="002D7E00" w:rsidRPr="00440949" w:rsidRDefault="002D7E00" w:rsidP="005217B4">
      <w:pPr>
        <w:pStyle w:val="BodyText"/>
        <w:tabs>
          <w:tab w:val="clear" w:pos="9360"/>
          <w:tab w:val="clear" w:pos="10080"/>
          <w:tab w:val="left" w:pos="9090"/>
          <w:tab w:val="left" w:pos="9540"/>
          <w:tab w:val="left" w:pos="10440"/>
        </w:tabs>
        <w:spacing w:line="240" w:lineRule="auto"/>
        <w:ind w:left="-720"/>
        <w:rPr>
          <w:szCs w:val="18"/>
        </w:rPr>
      </w:pPr>
      <w:r w:rsidRPr="00440949">
        <w:rPr>
          <w:szCs w:val="18"/>
        </w:rPr>
        <w:t xml:space="preserve">First Aid, CPR/AED for the Healthcare Provider and DRS </w:t>
      </w:r>
      <w:proofErr w:type="spellStart"/>
      <w:r w:rsidRPr="00440949">
        <w:rPr>
          <w:szCs w:val="18"/>
        </w:rPr>
        <w:t>Bloodborne</w:t>
      </w:r>
      <w:proofErr w:type="spellEnd"/>
      <w:r w:rsidRPr="00440949">
        <w:rPr>
          <w:szCs w:val="18"/>
        </w:rPr>
        <w:t xml:space="preserve"> Pathogens certifications </w:t>
      </w:r>
      <w:r w:rsidR="00005ECC">
        <w:rPr>
          <w:szCs w:val="18"/>
        </w:rPr>
        <w:t>will be</w:t>
      </w:r>
      <w:r w:rsidRPr="00440949">
        <w:rPr>
          <w:szCs w:val="18"/>
        </w:rPr>
        <w:t xml:space="preserve"> required </w:t>
      </w:r>
      <w:r w:rsidR="00005ECC">
        <w:rPr>
          <w:szCs w:val="18"/>
        </w:rPr>
        <w:t>before employment begins.</w:t>
      </w:r>
      <w:r w:rsidRPr="00440949">
        <w:rPr>
          <w:szCs w:val="18"/>
        </w:rPr>
        <w:t xml:space="preserve">  </w:t>
      </w:r>
    </w:p>
    <w:p w:rsidR="0073093D" w:rsidRPr="00003953" w:rsidRDefault="0073093D" w:rsidP="005217B4">
      <w:pPr>
        <w:pStyle w:val="BodyText"/>
        <w:tabs>
          <w:tab w:val="clear" w:pos="9360"/>
          <w:tab w:val="clear" w:pos="10080"/>
          <w:tab w:val="left" w:pos="9090"/>
          <w:tab w:val="left" w:pos="10440"/>
        </w:tabs>
        <w:spacing w:line="240" w:lineRule="auto"/>
        <w:ind w:left="-720"/>
        <w:rPr>
          <w:szCs w:val="18"/>
          <w:u w:val="single"/>
        </w:rPr>
      </w:pPr>
    </w:p>
    <w:p w:rsidR="00293665" w:rsidRDefault="0073093D" w:rsidP="005217B4">
      <w:pPr>
        <w:pStyle w:val="BodyText"/>
        <w:tabs>
          <w:tab w:val="clear" w:pos="9360"/>
          <w:tab w:val="clear" w:pos="10080"/>
          <w:tab w:val="left" w:pos="9000"/>
          <w:tab w:val="left" w:pos="9720"/>
          <w:tab w:val="left" w:pos="10440"/>
        </w:tabs>
        <w:spacing w:line="240" w:lineRule="auto"/>
        <w:ind w:left="-720"/>
        <w:rPr>
          <w:szCs w:val="18"/>
        </w:rPr>
      </w:pPr>
      <w:r w:rsidRPr="00003953">
        <w:rPr>
          <w:sz w:val="22"/>
          <w:szCs w:val="22"/>
          <w:u w:val="single"/>
        </w:rPr>
        <w:t>Period of Employment:</w:t>
      </w:r>
      <w:r w:rsidRPr="00003953">
        <w:rPr>
          <w:sz w:val="22"/>
          <w:szCs w:val="22"/>
        </w:rPr>
        <w:t xml:space="preserve"> </w:t>
      </w:r>
      <w:r w:rsidRPr="00003953">
        <w:rPr>
          <w:szCs w:val="18"/>
        </w:rPr>
        <w:t xml:space="preserve"> </w:t>
      </w:r>
    </w:p>
    <w:p w:rsidR="00D06FF4" w:rsidRDefault="00D06FF4" w:rsidP="005217B4">
      <w:pPr>
        <w:pStyle w:val="BodyText"/>
        <w:tabs>
          <w:tab w:val="clear" w:pos="9360"/>
          <w:tab w:val="clear" w:pos="10080"/>
          <w:tab w:val="left" w:pos="9000"/>
          <w:tab w:val="left" w:pos="9720"/>
          <w:tab w:val="left" w:pos="10440"/>
        </w:tabs>
        <w:spacing w:line="240" w:lineRule="auto"/>
        <w:ind w:left="-720"/>
        <w:rPr>
          <w:szCs w:val="18"/>
        </w:rPr>
      </w:pPr>
      <w:r w:rsidRPr="002D12B1">
        <w:rPr>
          <w:szCs w:val="18"/>
        </w:rPr>
        <w:t>One academic year (contingent employment is dependent upon satisfactory completion of a 30 day probationary period and satisfactory job performance as evaluated by immediate supervisor).</w:t>
      </w:r>
      <w:r>
        <w:rPr>
          <w:szCs w:val="18"/>
        </w:rPr>
        <w:t xml:space="preserve"> </w:t>
      </w:r>
    </w:p>
    <w:p w:rsidR="00293665" w:rsidRDefault="0073093D" w:rsidP="005217B4">
      <w:pPr>
        <w:pStyle w:val="BodyText"/>
        <w:tabs>
          <w:tab w:val="clear" w:pos="9360"/>
          <w:tab w:val="clear" w:pos="10080"/>
          <w:tab w:val="left" w:pos="9000"/>
          <w:tab w:val="left" w:pos="9720"/>
          <w:tab w:val="left" w:pos="10440"/>
        </w:tabs>
        <w:spacing w:line="240" w:lineRule="auto"/>
        <w:ind w:left="-720"/>
        <w:rPr>
          <w:szCs w:val="18"/>
        </w:rPr>
      </w:pPr>
      <w:r w:rsidRPr="00003953">
        <w:rPr>
          <w:sz w:val="22"/>
          <w:szCs w:val="22"/>
          <w:u w:val="single"/>
        </w:rPr>
        <w:lastRenderedPageBreak/>
        <w:t>Compensation:</w:t>
      </w:r>
      <w:r w:rsidRPr="00003953">
        <w:rPr>
          <w:sz w:val="22"/>
          <w:szCs w:val="22"/>
        </w:rPr>
        <w:t xml:space="preserve"> </w:t>
      </w:r>
      <w:r w:rsidRPr="00003953">
        <w:rPr>
          <w:szCs w:val="18"/>
        </w:rPr>
        <w:t xml:space="preserve"> </w:t>
      </w:r>
    </w:p>
    <w:p w:rsidR="0073093D" w:rsidRDefault="0073093D" w:rsidP="005217B4">
      <w:pPr>
        <w:pStyle w:val="BodyText"/>
        <w:tabs>
          <w:tab w:val="clear" w:pos="9360"/>
          <w:tab w:val="clear" w:pos="10080"/>
          <w:tab w:val="left" w:pos="9000"/>
          <w:tab w:val="left" w:pos="9720"/>
          <w:tab w:val="left" w:pos="10440"/>
        </w:tabs>
        <w:spacing w:line="240" w:lineRule="auto"/>
        <w:ind w:left="-720"/>
        <w:rPr>
          <w:szCs w:val="18"/>
          <w:u w:val="single"/>
        </w:rPr>
      </w:pPr>
      <w:r w:rsidRPr="00003953">
        <w:rPr>
          <w:szCs w:val="18"/>
        </w:rPr>
        <w:t>Student employees are paid an hourly wage consistent with the OSU Student Employment Pay Rate Guidelines. The Department of Recreational Sports identifies pay ranges base</w:t>
      </w:r>
      <w:r w:rsidR="00890343">
        <w:rPr>
          <w:szCs w:val="18"/>
        </w:rPr>
        <w:t>d</w:t>
      </w:r>
      <w:r w:rsidRPr="00003953">
        <w:rPr>
          <w:szCs w:val="18"/>
        </w:rPr>
        <w:t xml:space="preserve"> upon job duties, level of responsibility and complexity of the work to be performed.</w:t>
      </w:r>
      <w:r w:rsidRPr="00003953">
        <w:rPr>
          <w:szCs w:val="18"/>
          <w:u w:val="single"/>
        </w:rPr>
        <w:t xml:space="preserve"> </w:t>
      </w:r>
    </w:p>
    <w:p w:rsidR="00C9606F" w:rsidRDefault="00C9606F" w:rsidP="005217B4">
      <w:pPr>
        <w:pStyle w:val="BodyText"/>
        <w:tabs>
          <w:tab w:val="clear" w:pos="9360"/>
          <w:tab w:val="clear" w:pos="10080"/>
          <w:tab w:val="left" w:pos="9000"/>
          <w:tab w:val="left" w:pos="9720"/>
          <w:tab w:val="left" w:pos="10440"/>
        </w:tabs>
        <w:spacing w:line="240" w:lineRule="auto"/>
        <w:ind w:left="-720"/>
        <w:rPr>
          <w:szCs w:val="18"/>
        </w:rPr>
      </w:pPr>
    </w:p>
    <w:p w:rsidR="00293665" w:rsidRDefault="00C9606F" w:rsidP="005217B4">
      <w:pPr>
        <w:pStyle w:val="BodyText"/>
        <w:tabs>
          <w:tab w:val="clear" w:pos="9360"/>
          <w:tab w:val="clear" w:pos="10080"/>
          <w:tab w:val="left" w:pos="9000"/>
          <w:tab w:val="left" w:pos="9720"/>
          <w:tab w:val="left" w:pos="10440"/>
        </w:tabs>
        <w:spacing w:line="240" w:lineRule="auto"/>
        <w:ind w:left="-720"/>
        <w:rPr>
          <w:sz w:val="22"/>
          <w:szCs w:val="22"/>
        </w:rPr>
      </w:pPr>
      <w:r w:rsidRPr="00C9606F">
        <w:rPr>
          <w:sz w:val="22"/>
          <w:szCs w:val="22"/>
          <w:u w:val="single"/>
        </w:rPr>
        <w:t>Training Requirements:</w:t>
      </w:r>
      <w:r w:rsidRPr="00C9606F">
        <w:rPr>
          <w:sz w:val="22"/>
          <w:szCs w:val="22"/>
        </w:rPr>
        <w:t xml:space="preserve">  </w:t>
      </w:r>
    </w:p>
    <w:p w:rsidR="00C9606F" w:rsidRPr="00C9606F" w:rsidRDefault="00C9606F" w:rsidP="005217B4">
      <w:pPr>
        <w:pStyle w:val="BodyText"/>
        <w:tabs>
          <w:tab w:val="clear" w:pos="9360"/>
          <w:tab w:val="clear" w:pos="10080"/>
          <w:tab w:val="left" w:pos="9000"/>
          <w:tab w:val="left" w:pos="9720"/>
          <w:tab w:val="left" w:pos="10440"/>
        </w:tabs>
        <w:spacing w:line="240" w:lineRule="auto"/>
        <w:ind w:left="-720"/>
        <w:rPr>
          <w:szCs w:val="18"/>
        </w:rPr>
      </w:pPr>
      <w:r w:rsidRPr="005C58F6">
        <w:rPr>
          <w:szCs w:val="18"/>
        </w:rPr>
        <w:t>Once hired, candidates must report to Dixon Recreation Center for training</w:t>
      </w:r>
      <w:r>
        <w:rPr>
          <w:szCs w:val="18"/>
        </w:rPr>
        <w:t xml:space="preserve"> the spring term</w:t>
      </w:r>
      <w:r w:rsidRPr="005C58F6">
        <w:rPr>
          <w:szCs w:val="18"/>
        </w:rPr>
        <w:t xml:space="preserve"> prior to the start of </w:t>
      </w:r>
      <w:r w:rsidR="00005ECC">
        <w:rPr>
          <w:szCs w:val="18"/>
        </w:rPr>
        <w:t>summer</w:t>
      </w:r>
      <w:r w:rsidRPr="005C58F6">
        <w:rPr>
          <w:szCs w:val="18"/>
        </w:rPr>
        <w:t xml:space="preserve"> </w:t>
      </w:r>
      <w:r w:rsidR="00005ECC">
        <w:rPr>
          <w:szCs w:val="18"/>
        </w:rPr>
        <w:t>t</w:t>
      </w:r>
      <w:r w:rsidRPr="005C58F6">
        <w:rPr>
          <w:szCs w:val="18"/>
        </w:rPr>
        <w:t>erm. Those unable to attend training will not be considered for employment.</w:t>
      </w:r>
      <w:r>
        <w:rPr>
          <w:szCs w:val="18"/>
        </w:rPr>
        <w:t xml:space="preserve">  </w:t>
      </w:r>
      <w:bookmarkEnd w:id="0"/>
      <w:bookmarkEnd w:id="1"/>
    </w:p>
    <w:sectPr w:rsidR="00C9606F" w:rsidRPr="00C9606F" w:rsidSect="005217B4">
      <w:headerReference w:type="default" r:id="rId8"/>
      <w:footerReference w:type="default" r:id="rId9"/>
      <w:pgSz w:w="12240" w:h="15840"/>
      <w:pgMar w:top="900" w:right="720" w:bottom="81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00" w:rsidRDefault="002D7E00" w:rsidP="00C9606F">
      <w:pPr>
        <w:spacing w:line="240" w:lineRule="auto"/>
      </w:pPr>
      <w:r>
        <w:separator/>
      </w:r>
    </w:p>
  </w:endnote>
  <w:endnote w:type="continuationSeparator" w:id="0">
    <w:p w:rsidR="002D7E00" w:rsidRDefault="002D7E00" w:rsidP="00C96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00" w:rsidRPr="007340D4" w:rsidRDefault="002D7E00" w:rsidP="007340D4">
    <w:pPr>
      <w:pStyle w:val="Footer"/>
      <w:tabs>
        <w:tab w:val="clear" w:pos="9360"/>
        <w:tab w:val="right" w:pos="9450"/>
      </w:tabs>
      <w:ind w:left="-1080"/>
    </w:pPr>
    <w:r>
      <w:rPr>
        <w:rFonts w:ascii="Times New Roman" w:hAnsi="Times New Roman"/>
        <w:noProof/>
        <w:sz w:val="24"/>
        <w:lang w:eastAsia="en-US"/>
      </w:rPr>
      <mc:AlternateContent>
        <mc:Choice Requires="wps">
          <w:drawing>
            <wp:anchor distT="0" distB="0" distL="114300" distR="114300" simplePos="0" relativeHeight="251660288" behindDoc="0" locked="0" layoutInCell="1" allowOverlap="1" wp14:anchorId="06D4F6BB" wp14:editId="330A196F">
              <wp:simplePos x="0" y="0"/>
              <wp:positionH relativeFrom="column">
                <wp:posOffset>-351790</wp:posOffset>
              </wp:positionH>
              <wp:positionV relativeFrom="paragraph">
                <wp:posOffset>619125</wp:posOffset>
              </wp:positionV>
              <wp:extent cx="4422775" cy="257175"/>
              <wp:effectExtent l="63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E00" w:rsidRDefault="002D7E00" w:rsidP="007340D4">
                          <w:pPr>
                            <w:pStyle w:val="Footer"/>
                            <w:rPr>
                              <w:rFonts w:ascii="Helvetica" w:hAnsi="Helvetica"/>
                              <w:sz w:val="18"/>
                              <w:szCs w:val="18"/>
                            </w:rPr>
                          </w:pPr>
                          <w:r>
                            <w:rPr>
                              <w:rFonts w:ascii="Helvetica" w:hAnsi="Helvetica"/>
                              <w:sz w:val="18"/>
                              <w:szCs w:val="18"/>
                            </w:rPr>
                            <w:t>Disability Accommodations: 541-737-7235</w:t>
                          </w:r>
                        </w:p>
                        <w:p w:rsidR="002D7E00" w:rsidRDefault="002D7E00" w:rsidP="007340D4">
                          <w:pPr>
                            <w:pStyle w:val="Footer"/>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7pt;margin-top:48.75pt;width:348.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WTswIAALkFAAAOAAAAZHJzL2Uyb0RvYy54bWysVG1vmzAQ/j5p/8Hyd8rLTBJQSdWGME3q&#10;XqR2P8ABE6yBzWwn0FX77zubJE1bTZq28QHZ5/Nzz909vsursWvRninNpchweBFgxEQpKy62Gf56&#10;X3gLjLShoqKtFCzDD0zjq+XbN5dDn7JINrKtmEIAInQ69BlujOlT39dlwzqqL2TPBBzWUnXUwFZt&#10;/UrRAdC71o+CYOYPUlW9kiXTGqz5dIiXDr+uWWk+17VmBrUZBm7G/ZX7b+zfX17SdKto3/DyQIP+&#10;BYuOcgFBT1A5NRTtFH8F1fFSSS1rc1HKzpd1zUvmcoBswuBFNncN7ZnLBYqj+1OZ9P+DLT/tvyjE&#10;qwzHGAnaQYvu2WjQjRxRbKsz9DoFp7se3MwIZuiyy1T3t7L8ppGQq4aKLbtWSg4NoxWwC+1N/+zq&#10;hKMtyGb4KCsIQ3dGOqCxVp0tHRQDATp06eHUGUulBCMhUTSfA8USzqJ4HsLahqDp8XavtHnPZIfs&#10;IsMKOu/Q6f5Wm8n16GKDCVnwtgU7TVvxzACYkwViw1V7Zlm4Zj4mQbJerBfEI9Fs7ZEgz73rYkW8&#10;WQGM8nf5apWHP23ckKQNryombJijsELyZ407SHySxElaWra8snCWklbbzapVaE9B2IX7DgU5c/Of&#10;03D1glxepBRGJLiJEq+YLeYeKUjsJfNg4QVhcpPMApKQvHie0i0X7N9TQkOGkziKJzH9NrfAfa9z&#10;o2nHDYyOlncZXpycaGoluBaVa62hvJ3WZ6Ww9J9KAe0+NtoJ1mp0UqsZNyOgWBVvZPUA0lUSlAX6&#10;hHkHi0aqHxgNMDsyrL/vqGIYtR8EyD8JCbHDxm1IPI9go85PNucnVJQAlWGD0bRcmWlA7XrFtw1E&#10;mh6ckNfwZGru1PzE6vDQYD64pA6zzA6g873zepq4y18AAAD//wMAUEsDBBQABgAIAAAAIQCyJsje&#10;3wAAAAoBAAAPAAAAZHJzL2Rvd25yZXYueG1sTI/LTsMwEEX3SP0Hayqxa+1AUto0ToVAbEGUh8TO&#10;jadJ1HgcxW4T/p5hBcvRPbr3TLGbXCcuOITWk4ZkqUAgVd62VGt4f3tarEGEaMiazhNq+MYAu3J2&#10;VZjc+pFe8bKPteASCrnR0MTY51KGqkFnwtL3SJwd/eBM5HOopR3MyOWukzdKraQzLfFCY3p8aLA6&#10;7c9Ow8fz8eszVS/1o8v60U9KkttIra/n0/0WRMQp/sHwq8/qULLTwZ/JBtFpWGRZyqiGzV0GgoFV&#10;miQgDkzerhXIspD/Xyh/AAAA//8DAFBLAQItABQABgAIAAAAIQC2gziS/gAAAOEBAAATAAAAAAAA&#10;AAAAAAAAAAAAAABbQ29udGVudF9UeXBlc10ueG1sUEsBAi0AFAAGAAgAAAAhADj9If/WAAAAlAEA&#10;AAsAAAAAAAAAAAAAAAAALwEAAF9yZWxzLy5yZWxzUEsBAi0AFAAGAAgAAAAhAPhJJZOzAgAAuQUA&#10;AA4AAAAAAAAAAAAAAAAALgIAAGRycy9lMm9Eb2MueG1sUEsBAi0AFAAGAAgAAAAhALImyN7fAAAA&#10;CgEAAA8AAAAAAAAAAAAAAAAADQUAAGRycy9kb3ducmV2LnhtbFBLBQYAAAAABAAEAPMAAAAZBgAA&#10;AAA=&#10;" filled="f" stroked="f">
              <v:textbox>
                <w:txbxContent>
                  <w:p w:rsidR="002D7E00" w:rsidRDefault="002D7E00" w:rsidP="007340D4">
                    <w:pPr>
                      <w:pStyle w:val="Footer"/>
                      <w:rPr>
                        <w:rFonts w:ascii="Helvetica" w:hAnsi="Helvetica"/>
                        <w:sz w:val="18"/>
                        <w:szCs w:val="18"/>
                      </w:rPr>
                    </w:pPr>
                    <w:r>
                      <w:rPr>
                        <w:rFonts w:ascii="Helvetica" w:hAnsi="Helvetica"/>
                        <w:sz w:val="18"/>
                        <w:szCs w:val="18"/>
                      </w:rPr>
                      <w:t>Disability Accommodations: 541-737-7235</w:t>
                    </w:r>
                  </w:p>
                  <w:p w:rsidR="002D7E00" w:rsidRDefault="002D7E00" w:rsidP="007340D4">
                    <w:pPr>
                      <w:pStyle w:val="Footer"/>
                      <w:rPr>
                        <w:rFonts w:ascii="Helvetica" w:hAnsi="Helvetica"/>
                        <w:sz w:val="18"/>
                        <w:szCs w:val="18"/>
                      </w:rPr>
                    </w:pP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257E8554" wp14:editId="01CD9E5E">
              <wp:simplePos x="0" y="0"/>
              <wp:positionH relativeFrom="column">
                <wp:posOffset>-351790</wp:posOffset>
              </wp:positionH>
              <wp:positionV relativeFrom="paragraph">
                <wp:posOffset>125095</wp:posOffset>
              </wp:positionV>
              <wp:extent cx="4305300" cy="549275"/>
              <wp:effectExtent l="635" t="127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E00" w:rsidRPr="0011758B" w:rsidRDefault="002D7E00" w:rsidP="007340D4">
                          <w:pPr>
                            <w:pStyle w:val="Footer"/>
                            <w:rPr>
                              <w:rFonts w:ascii="Helvetica" w:hAnsi="Helvetica"/>
                              <w:sz w:val="28"/>
                              <w:szCs w:val="28"/>
                            </w:rPr>
                          </w:pPr>
                          <w:r w:rsidRPr="0011758B">
                            <w:rPr>
                              <w:rFonts w:ascii="Helvetica" w:hAnsi="Helvetica"/>
                              <w:sz w:val="28"/>
                              <w:szCs w:val="28"/>
                            </w:rPr>
                            <w:t>Recreational Sports</w:t>
                          </w:r>
                          <w:r w:rsidRPr="0011758B">
                            <w:rPr>
                              <w:rFonts w:ascii="Helvetica" w:hAnsi="Helvetica"/>
                              <w:sz w:val="28"/>
                              <w:szCs w:val="28"/>
                            </w:rPr>
                            <w:tab/>
                            <w:t xml:space="preserve">                           oregonstate.edu/</w:t>
                          </w:r>
                          <w:proofErr w:type="spellStart"/>
                          <w:r w:rsidRPr="0011758B">
                            <w:rPr>
                              <w:rFonts w:ascii="Helvetica" w:hAnsi="Helvetica"/>
                              <w:sz w:val="28"/>
                              <w:szCs w:val="28"/>
                            </w:rPr>
                            <w:t>recsports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7.7pt;margin-top:9.85pt;width:339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He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ZBcBvFlAKYSbDFJonnsQtD0eLtX2rxjskN2&#10;kWEFnXfodH+njc2GpkcXG0zIgret634rnh2A43QCseGqtdksXDN/JEGyXqwXxCPRbO2RIM+9m2JF&#10;vFkRzuP8Ml+t8vCnjRuStOFVxYQNcxRWSP6scQeJT5I4SUvLllcWzqak1XazahXaUxB24b5DQc7c&#10;/OdpuCIAlxeUwogEt1HiFbPF3CMFib1kHiy8IExuk1lAEpIXzyndccH+nRIaMpzEUTyJ6bfcAve9&#10;5kbTjhsYHS3vMrw4OdHUSnAtKtdaQ3k7rc9KYdN/KgW0+9hoJ1ir0UmtZtyM7mU4NVsxb2T1CApW&#10;EgQGWoSxB4tGqu8YDTBCMqy/7ahiGLXvBbyCJCTEzhy3IfE8go06t2zOLVSUAJVhg9G0XJlpTu16&#10;xbcNRJrenZA38HJq7kT9lNXhvcGYcNwOI83OofO983oavMtfAAAA//8DAFBLAwQUAAYACAAAACEA&#10;ZL4iD94AAAAKAQAADwAAAGRycy9kb3ducmV2LnhtbEyPwU7DMAyG70h7h8iTuG3JqrWw0nSaQFxB&#10;DJi0W9Z4bUXjVE22lrfHnOBo/59+fy62k+vEFYfQetKwWioQSJW3LdUaPt6fF/cgQjRkTecJNXxj&#10;gG05uylMbv1Ib3jdx1pwCYXcaGhi7HMpQ9WgM2HpeyTOzn5wJvI41NIOZuRy18lEqUw60xJfaEyP&#10;jw1WX/uL0/D5cj4e1uq1fnJpP/pJSXIbqfXtfNo9gIg4xT8YfvVZHUp2OvkL2SA6DYs0XTPKweYO&#10;BANZkmQgTrxQWQKyLOT/F8ofAAAA//8DAFBLAQItABQABgAIAAAAIQC2gziS/gAAAOEBAAATAAAA&#10;AAAAAAAAAAAAAAAAAABbQ29udGVudF9UeXBlc10ueG1sUEsBAi0AFAAGAAgAAAAhADj9If/WAAAA&#10;lAEAAAsAAAAAAAAAAAAAAAAALwEAAF9yZWxzLy5yZWxzUEsBAi0AFAAGAAgAAAAhAAy0Md63AgAA&#10;wAUAAA4AAAAAAAAAAAAAAAAALgIAAGRycy9lMm9Eb2MueG1sUEsBAi0AFAAGAAgAAAAhAGS+Ig/e&#10;AAAACgEAAA8AAAAAAAAAAAAAAAAAEQUAAGRycy9kb3ducmV2LnhtbFBLBQYAAAAABAAEAPMAAAAc&#10;BgAAAAA=&#10;" filled="f" stroked="f">
              <v:textbox>
                <w:txbxContent>
                  <w:p w:rsidR="002D7E00" w:rsidRPr="0011758B" w:rsidRDefault="002D7E00" w:rsidP="007340D4">
                    <w:pPr>
                      <w:pStyle w:val="Footer"/>
                      <w:rPr>
                        <w:rFonts w:ascii="Helvetica" w:hAnsi="Helvetica"/>
                        <w:sz w:val="28"/>
                        <w:szCs w:val="28"/>
                      </w:rPr>
                    </w:pPr>
                    <w:r w:rsidRPr="0011758B">
                      <w:rPr>
                        <w:rFonts w:ascii="Helvetica" w:hAnsi="Helvetica"/>
                        <w:sz w:val="28"/>
                        <w:szCs w:val="28"/>
                      </w:rPr>
                      <w:t>Recreational Sports</w:t>
                    </w:r>
                    <w:r w:rsidRPr="0011758B">
                      <w:rPr>
                        <w:rFonts w:ascii="Helvetica" w:hAnsi="Helvetica"/>
                        <w:sz w:val="28"/>
                        <w:szCs w:val="28"/>
                      </w:rPr>
                      <w:tab/>
                      <w:t xml:space="preserve">                           oregonstate.edu/</w:t>
                    </w:r>
                    <w:proofErr w:type="spellStart"/>
                    <w:r w:rsidRPr="0011758B">
                      <w:rPr>
                        <w:rFonts w:ascii="Helvetica" w:hAnsi="Helvetica"/>
                        <w:sz w:val="28"/>
                        <w:szCs w:val="28"/>
                      </w:rPr>
                      <w:t>recsports</w:t>
                    </w:r>
                    <w:proofErr w:type="spellEnd"/>
                  </w:p>
                </w:txbxContent>
              </v:textbox>
            </v:shape>
          </w:pict>
        </mc:Fallback>
      </mc:AlternateContent>
    </w:r>
    <w:r>
      <w:rPr>
        <w:noProof/>
        <w:lang w:eastAsia="en-US"/>
      </w:rPr>
      <w:drawing>
        <wp:inline distT="0" distB="0" distL="0" distR="0" wp14:anchorId="48412E20" wp14:editId="07936164">
          <wp:extent cx="7315200" cy="933450"/>
          <wp:effectExtent l="0" t="0" r="0" b="0"/>
          <wp:docPr id="3" name="Picture 3" descr="WordFil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File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33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00" w:rsidRDefault="002D7E00" w:rsidP="00C9606F">
      <w:pPr>
        <w:spacing w:line="240" w:lineRule="auto"/>
      </w:pPr>
      <w:r>
        <w:separator/>
      </w:r>
    </w:p>
  </w:footnote>
  <w:footnote w:type="continuationSeparator" w:id="0">
    <w:p w:rsidR="002D7E00" w:rsidRDefault="002D7E00" w:rsidP="00C960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00" w:rsidRPr="00876D80" w:rsidRDefault="002D7E00" w:rsidP="007340D4">
    <w:pPr>
      <w:pStyle w:val="Header"/>
      <w:tabs>
        <w:tab w:val="left" w:pos="5040"/>
        <w:tab w:val="left" w:pos="7650"/>
      </w:tabs>
      <w:rPr>
        <w:rFonts w:ascii="Helvetica" w:hAnsi="Helvetica"/>
        <w:b/>
        <w:color w:val="808080"/>
        <w:sz w:val="28"/>
        <w:szCs w:val="28"/>
      </w:rPr>
    </w:pPr>
    <w:r>
      <w:rPr>
        <w:rFonts w:ascii="Helvetica" w:hAnsi="Helvetica"/>
        <w:b/>
        <w:color w:val="999999"/>
        <w:sz w:val="32"/>
        <w:szCs w:val="32"/>
      </w:rPr>
      <w:tab/>
    </w:r>
    <w:r>
      <w:rPr>
        <w:rFonts w:ascii="Helvetica" w:hAnsi="Helvetica"/>
        <w:b/>
        <w:color w:val="999999"/>
        <w:sz w:val="32"/>
        <w:szCs w:val="32"/>
      </w:rPr>
      <w:tab/>
      <w:t xml:space="preserve">  L</w:t>
    </w:r>
    <w:r w:rsidRPr="00876D80">
      <w:rPr>
        <w:rFonts w:ascii="Helvetica" w:hAnsi="Helvetica"/>
        <w:b/>
        <w:color w:val="808080"/>
        <w:sz w:val="28"/>
        <w:szCs w:val="28"/>
      </w:rPr>
      <w:t>ive Well. Learn Well. Be Well</w:t>
    </w:r>
    <w:r>
      <w:rPr>
        <w:rFonts w:ascii="Helvetica" w:hAnsi="Helvetica"/>
        <w:b/>
        <w:color w:val="808080"/>
        <w:sz w:val="28"/>
        <w:szCs w:val="28"/>
      </w:rPr>
      <w:t>.</w:t>
    </w:r>
  </w:p>
  <w:p w:rsidR="002D7E00" w:rsidRDefault="002D7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5E2"/>
    <w:multiLevelType w:val="hybridMultilevel"/>
    <w:tmpl w:val="DACA3684"/>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53A41EA"/>
    <w:multiLevelType w:val="hybridMultilevel"/>
    <w:tmpl w:val="CF8CDD3E"/>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21F66A8"/>
    <w:multiLevelType w:val="hybridMultilevel"/>
    <w:tmpl w:val="5BAE9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97946"/>
    <w:multiLevelType w:val="hybridMultilevel"/>
    <w:tmpl w:val="206EA5FC"/>
    <w:lvl w:ilvl="0" w:tplc="2C82D090">
      <w:start w:val="1"/>
      <w:numFmt w:val="bullet"/>
      <w:pStyle w:val="OA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500FA"/>
    <w:multiLevelType w:val="hybridMultilevel"/>
    <w:tmpl w:val="4D261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A77B0"/>
    <w:multiLevelType w:val="hybridMultilevel"/>
    <w:tmpl w:val="4C2E00B0"/>
    <w:lvl w:ilvl="0" w:tplc="ECF88E74">
      <w:start w:val="1"/>
      <w:numFmt w:val="bullet"/>
      <w:lvlText w:val=""/>
      <w:lvlJc w:val="left"/>
      <w:pPr>
        <w:tabs>
          <w:tab w:val="num" w:pos="-720"/>
        </w:tabs>
        <w:ind w:left="-720" w:hanging="360"/>
      </w:pPr>
      <w:rPr>
        <w:rFonts w:ascii="Symbol" w:hAnsi="Symbol" w:hint="default"/>
        <w:sz w:val="18"/>
        <w:szCs w:val="18"/>
      </w:rPr>
    </w:lvl>
    <w:lvl w:ilvl="1" w:tplc="ECA2B298">
      <w:start w:val="1"/>
      <w:numFmt w:val="bullet"/>
      <w:lvlText w:val=""/>
      <w:lvlJc w:val="left"/>
      <w:pPr>
        <w:tabs>
          <w:tab w:val="num" w:pos="720"/>
        </w:tabs>
        <w:ind w:left="720" w:hanging="360"/>
      </w:pPr>
      <w:rPr>
        <w:rFonts w:ascii="Symbol" w:hAnsi="Symbol" w:hint="default"/>
        <w:sz w:val="18"/>
        <w:szCs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3D"/>
    <w:rsid w:val="00003953"/>
    <w:rsid w:val="00005ECC"/>
    <w:rsid w:val="0001424A"/>
    <w:rsid w:val="00060575"/>
    <w:rsid w:val="000849E4"/>
    <w:rsid w:val="00090562"/>
    <w:rsid w:val="000F0497"/>
    <w:rsid w:val="001D730F"/>
    <w:rsid w:val="00275DBA"/>
    <w:rsid w:val="00281E5C"/>
    <w:rsid w:val="0029191D"/>
    <w:rsid w:val="00293665"/>
    <w:rsid w:val="002C6531"/>
    <w:rsid w:val="002D7E00"/>
    <w:rsid w:val="003558E2"/>
    <w:rsid w:val="0036773D"/>
    <w:rsid w:val="003A0FF4"/>
    <w:rsid w:val="004A698C"/>
    <w:rsid w:val="004C7F7F"/>
    <w:rsid w:val="004F6808"/>
    <w:rsid w:val="005217B4"/>
    <w:rsid w:val="005516A7"/>
    <w:rsid w:val="005972BB"/>
    <w:rsid w:val="005D30CA"/>
    <w:rsid w:val="006C04C0"/>
    <w:rsid w:val="00700FE7"/>
    <w:rsid w:val="0073093D"/>
    <w:rsid w:val="007340D4"/>
    <w:rsid w:val="0078132A"/>
    <w:rsid w:val="008540AD"/>
    <w:rsid w:val="00890343"/>
    <w:rsid w:val="00900643"/>
    <w:rsid w:val="009A27C5"/>
    <w:rsid w:val="00B063F6"/>
    <w:rsid w:val="00B22574"/>
    <w:rsid w:val="00C9606F"/>
    <w:rsid w:val="00D06FF4"/>
    <w:rsid w:val="00D1040B"/>
    <w:rsid w:val="00D6115D"/>
    <w:rsid w:val="00D61E0B"/>
    <w:rsid w:val="00D724C1"/>
    <w:rsid w:val="00E5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3D"/>
    <w:pPr>
      <w:spacing w:after="0"/>
      <w:contextualSpacing/>
    </w:pPr>
    <w:rPr>
      <w:rFonts w:cstheme="minorHAnsi"/>
      <w:color w:val="1F497D" w:themeColor="text2"/>
      <w:sz w:val="20"/>
      <w:szCs w:val="24"/>
      <w:lang w:eastAsia="ja-JP"/>
    </w:rPr>
  </w:style>
  <w:style w:type="paragraph" w:styleId="Heading1">
    <w:name w:val="heading 1"/>
    <w:basedOn w:val="Normal"/>
    <w:next w:val="Normal"/>
    <w:link w:val="Heading1Char"/>
    <w:uiPriority w:val="9"/>
    <w:unhideWhenUsed/>
    <w:rsid w:val="0036773D"/>
    <w:pPr>
      <w:spacing w:before="360" w:after="40"/>
      <w:contextualSpacing w:val="0"/>
      <w:outlineLvl w:val="0"/>
    </w:pPr>
    <w:rPr>
      <w:rFonts w:asciiTheme="majorHAnsi" w:hAnsiTheme="majorHAnsi"/>
      <w:smallCaps/>
      <w:color w:val="4F81BD" w:themeColor="accent1"/>
      <w:spacing w:val="5"/>
      <w:sz w:val="36"/>
      <w:szCs w:val="32"/>
    </w:rPr>
  </w:style>
  <w:style w:type="paragraph" w:styleId="Heading2">
    <w:name w:val="heading 2"/>
    <w:basedOn w:val="Normal"/>
    <w:next w:val="Normal"/>
    <w:link w:val="Heading2Char"/>
    <w:uiPriority w:val="9"/>
    <w:unhideWhenUsed/>
    <w:rsid w:val="0036773D"/>
    <w:pPr>
      <w:contextualSpacing w:val="0"/>
      <w:outlineLvl w:val="1"/>
    </w:pPr>
    <w:rPr>
      <w:rFonts w:asciiTheme="majorHAnsi" w:hAnsiTheme="majorHAnsi"/>
      <w:i/>
      <w:color w:val="4F81BD" w:themeColor="accent1"/>
      <w:sz w:val="28"/>
      <w:szCs w:val="28"/>
    </w:rPr>
  </w:style>
  <w:style w:type="paragraph" w:styleId="Heading3">
    <w:name w:val="heading 3"/>
    <w:basedOn w:val="Normal"/>
    <w:next w:val="Normal"/>
    <w:link w:val="Heading3Char"/>
    <w:uiPriority w:val="9"/>
    <w:semiHidden/>
    <w:unhideWhenUsed/>
    <w:qFormat/>
    <w:rsid w:val="003677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73D"/>
    <w:rPr>
      <w:rFonts w:asciiTheme="majorHAnsi" w:hAnsiTheme="majorHAnsi" w:cstheme="minorHAnsi"/>
      <w:smallCaps/>
      <w:color w:val="4F81BD" w:themeColor="accent1"/>
      <w:spacing w:val="5"/>
      <w:sz w:val="36"/>
      <w:szCs w:val="32"/>
      <w:lang w:eastAsia="ja-JP"/>
    </w:rPr>
  </w:style>
  <w:style w:type="character" w:customStyle="1" w:styleId="Heading2Char">
    <w:name w:val="Heading 2 Char"/>
    <w:basedOn w:val="DefaultParagraphFont"/>
    <w:link w:val="Heading2"/>
    <w:uiPriority w:val="9"/>
    <w:rsid w:val="0036773D"/>
    <w:rPr>
      <w:rFonts w:asciiTheme="majorHAnsi" w:hAnsiTheme="majorHAnsi" w:cstheme="minorHAnsi"/>
      <w:i/>
      <w:color w:val="4F81BD" w:themeColor="accent1"/>
      <w:sz w:val="28"/>
      <w:szCs w:val="28"/>
      <w:lang w:eastAsia="ja-JP"/>
    </w:rPr>
  </w:style>
  <w:style w:type="paragraph" w:customStyle="1" w:styleId="OABulletedList">
    <w:name w:val="OA Bulleted List"/>
    <w:basedOn w:val="ListParagraph"/>
    <w:qFormat/>
    <w:rsid w:val="0036773D"/>
    <w:pPr>
      <w:numPr>
        <w:numId w:val="1"/>
      </w:numPr>
      <w:tabs>
        <w:tab w:val="num" w:pos="360"/>
      </w:tabs>
      <w:spacing w:line="252" w:lineRule="auto"/>
      <w:ind w:firstLine="0"/>
    </w:pPr>
    <w:rPr>
      <w:rFonts w:cstheme="minorBidi"/>
      <w:szCs w:val="20"/>
      <w:lang w:eastAsia="en-US"/>
    </w:rPr>
  </w:style>
  <w:style w:type="paragraph" w:styleId="ListParagraph">
    <w:name w:val="List Paragraph"/>
    <w:basedOn w:val="Normal"/>
    <w:uiPriority w:val="34"/>
    <w:qFormat/>
    <w:rsid w:val="0036773D"/>
    <w:pPr>
      <w:ind w:left="720"/>
    </w:pPr>
  </w:style>
  <w:style w:type="character" w:customStyle="1" w:styleId="Heading3Char">
    <w:name w:val="Heading 3 Char"/>
    <w:basedOn w:val="DefaultParagraphFont"/>
    <w:link w:val="Heading3"/>
    <w:uiPriority w:val="9"/>
    <w:semiHidden/>
    <w:rsid w:val="0036773D"/>
    <w:rPr>
      <w:rFonts w:asciiTheme="majorHAnsi" w:eastAsiaTheme="majorEastAsia" w:hAnsiTheme="majorHAnsi" w:cstheme="majorBidi"/>
      <w:b/>
      <w:bCs/>
      <w:color w:val="4F81BD" w:themeColor="accent1"/>
      <w:sz w:val="20"/>
      <w:szCs w:val="24"/>
      <w:lang w:eastAsia="ja-JP"/>
    </w:rPr>
  </w:style>
  <w:style w:type="table" w:styleId="TableGrid">
    <w:name w:val="Table Grid"/>
    <w:basedOn w:val="TableNormal"/>
    <w:uiPriority w:val="59"/>
    <w:rsid w:val="0055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F049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D6115D"/>
    <w:rPr>
      <w:b/>
      <w:bCs/>
      <w:i/>
      <w:iCs/>
      <w:color w:val="4F81BD" w:themeColor="accent1"/>
    </w:rPr>
  </w:style>
  <w:style w:type="paragraph" w:styleId="BodyText">
    <w:name w:val="Body Text"/>
    <w:basedOn w:val="Normal"/>
    <w:link w:val="BodyTextChar"/>
    <w:rsid w:val="00730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contextualSpacing w:val="0"/>
    </w:pPr>
    <w:rPr>
      <w:rFonts w:ascii="Arial" w:eastAsia="Times New Roman" w:hAnsi="Arial" w:cs="Times New Roman"/>
      <w:color w:val="000000"/>
      <w:sz w:val="18"/>
      <w:szCs w:val="20"/>
      <w:lang w:eastAsia="en-US"/>
    </w:rPr>
  </w:style>
  <w:style w:type="character" w:customStyle="1" w:styleId="BodyTextChar">
    <w:name w:val="Body Text Char"/>
    <w:basedOn w:val="DefaultParagraphFont"/>
    <w:link w:val="BodyText"/>
    <w:rsid w:val="0073093D"/>
    <w:rPr>
      <w:rFonts w:ascii="Arial" w:eastAsia="Times New Roman" w:hAnsi="Arial" w:cs="Times New Roman"/>
      <w:color w:val="000000"/>
      <w:sz w:val="18"/>
      <w:szCs w:val="20"/>
    </w:rPr>
  </w:style>
  <w:style w:type="paragraph" w:styleId="Header">
    <w:name w:val="header"/>
    <w:basedOn w:val="Normal"/>
    <w:link w:val="HeaderChar"/>
    <w:uiPriority w:val="99"/>
    <w:unhideWhenUsed/>
    <w:rsid w:val="00C9606F"/>
    <w:pPr>
      <w:tabs>
        <w:tab w:val="center" w:pos="4680"/>
        <w:tab w:val="right" w:pos="9360"/>
      </w:tabs>
      <w:spacing w:line="240" w:lineRule="auto"/>
    </w:pPr>
  </w:style>
  <w:style w:type="character" w:customStyle="1" w:styleId="HeaderChar">
    <w:name w:val="Header Char"/>
    <w:basedOn w:val="DefaultParagraphFont"/>
    <w:link w:val="Header"/>
    <w:uiPriority w:val="99"/>
    <w:rsid w:val="00C9606F"/>
    <w:rPr>
      <w:rFonts w:cstheme="minorHAnsi"/>
      <w:color w:val="1F497D" w:themeColor="text2"/>
      <w:sz w:val="20"/>
      <w:szCs w:val="24"/>
      <w:lang w:eastAsia="ja-JP"/>
    </w:rPr>
  </w:style>
  <w:style w:type="paragraph" w:styleId="Footer">
    <w:name w:val="footer"/>
    <w:basedOn w:val="Normal"/>
    <w:link w:val="FooterChar"/>
    <w:unhideWhenUsed/>
    <w:rsid w:val="00C9606F"/>
    <w:pPr>
      <w:tabs>
        <w:tab w:val="center" w:pos="4680"/>
        <w:tab w:val="right" w:pos="9360"/>
      </w:tabs>
      <w:spacing w:line="240" w:lineRule="auto"/>
    </w:pPr>
  </w:style>
  <w:style w:type="character" w:customStyle="1" w:styleId="FooterChar">
    <w:name w:val="Footer Char"/>
    <w:basedOn w:val="DefaultParagraphFont"/>
    <w:link w:val="Footer"/>
    <w:rsid w:val="00C9606F"/>
    <w:rPr>
      <w:rFonts w:cstheme="minorHAnsi"/>
      <w:color w:val="1F497D" w:themeColor="text2"/>
      <w:sz w:val="20"/>
      <w:szCs w:val="24"/>
      <w:lang w:eastAsia="ja-JP"/>
    </w:rPr>
  </w:style>
  <w:style w:type="paragraph" w:styleId="BalloonText">
    <w:name w:val="Balloon Text"/>
    <w:basedOn w:val="Normal"/>
    <w:link w:val="BalloonTextChar"/>
    <w:uiPriority w:val="99"/>
    <w:semiHidden/>
    <w:unhideWhenUsed/>
    <w:rsid w:val="00C960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6F"/>
    <w:rPr>
      <w:rFonts w:ascii="Tahoma" w:hAnsi="Tahoma" w:cs="Tahoma"/>
      <w:color w:val="1F497D" w:themeColor="text2"/>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3D"/>
    <w:pPr>
      <w:spacing w:after="0"/>
      <w:contextualSpacing/>
    </w:pPr>
    <w:rPr>
      <w:rFonts w:cstheme="minorHAnsi"/>
      <w:color w:val="1F497D" w:themeColor="text2"/>
      <w:sz w:val="20"/>
      <w:szCs w:val="24"/>
      <w:lang w:eastAsia="ja-JP"/>
    </w:rPr>
  </w:style>
  <w:style w:type="paragraph" w:styleId="Heading1">
    <w:name w:val="heading 1"/>
    <w:basedOn w:val="Normal"/>
    <w:next w:val="Normal"/>
    <w:link w:val="Heading1Char"/>
    <w:uiPriority w:val="9"/>
    <w:unhideWhenUsed/>
    <w:rsid w:val="0036773D"/>
    <w:pPr>
      <w:spacing w:before="360" w:after="40"/>
      <w:contextualSpacing w:val="0"/>
      <w:outlineLvl w:val="0"/>
    </w:pPr>
    <w:rPr>
      <w:rFonts w:asciiTheme="majorHAnsi" w:hAnsiTheme="majorHAnsi"/>
      <w:smallCaps/>
      <w:color w:val="4F81BD" w:themeColor="accent1"/>
      <w:spacing w:val="5"/>
      <w:sz w:val="36"/>
      <w:szCs w:val="32"/>
    </w:rPr>
  </w:style>
  <w:style w:type="paragraph" w:styleId="Heading2">
    <w:name w:val="heading 2"/>
    <w:basedOn w:val="Normal"/>
    <w:next w:val="Normal"/>
    <w:link w:val="Heading2Char"/>
    <w:uiPriority w:val="9"/>
    <w:unhideWhenUsed/>
    <w:rsid w:val="0036773D"/>
    <w:pPr>
      <w:contextualSpacing w:val="0"/>
      <w:outlineLvl w:val="1"/>
    </w:pPr>
    <w:rPr>
      <w:rFonts w:asciiTheme="majorHAnsi" w:hAnsiTheme="majorHAnsi"/>
      <w:i/>
      <w:color w:val="4F81BD" w:themeColor="accent1"/>
      <w:sz w:val="28"/>
      <w:szCs w:val="28"/>
    </w:rPr>
  </w:style>
  <w:style w:type="paragraph" w:styleId="Heading3">
    <w:name w:val="heading 3"/>
    <w:basedOn w:val="Normal"/>
    <w:next w:val="Normal"/>
    <w:link w:val="Heading3Char"/>
    <w:uiPriority w:val="9"/>
    <w:semiHidden/>
    <w:unhideWhenUsed/>
    <w:qFormat/>
    <w:rsid w:val="003677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73D"/>
    <w:rPr>
      <w:rFonts w:asciiTheme="majorHAnsi" w:hAnsiTheme="majorHAnsi" w:cstheme="minorHAnsi"/>
      <w:smallCaps/>
      <w:color w:val="4F81BD" w:themeColor="accent1"/>
      <w:spacing w:val="5"/>
      <w:sz w:val="36"/>
      <w:szCs w:val="32"/>
      <w:lang w:eastAsia="ja-JP"/>
    </w:rPr>
  </w:style>
  <w:style w:type="character" w:customStyle="1" w:styleId="Heading2Char">
    <w:name w:val="Heading 2 Char"/>
    <w:basedOn w:val="DefaultParagraphFont"/>
    <w:link w:val="Heading2"/>
    <w:uiPriority w:val="9"/>
    <w:rsid w:val="0036773D"/>
    <w:rPr>
      <w:rFonts w:asciiTheme="majorHAnsi" w:hAnsiTheme="majorHAnsi" w:cstheme="minorHAnsi"/>
      <w:i/>
      <w:color w:val="4F81BD" w:themeColor="accent1"/>
      <w:sz w:val="28"/>
      <w:szCs w:val="28"/>
      <w:lang w:eastAsia="ja-JP"/>
    </w:rPr>
  </w:style>
  <w:style w:type="paragraph" w:customStyle="1" w:styleId="OABulletedList">
    <w:name w:val="OA Bulleted List"/>
    <w:basedOn w:val="ListParagraph"/>
    <w:qFormat/>
    <w:rsid w:val="0036773D"/>
    <w:pPr>
      <w:numPr>
        <w:numId w:val="1"/>
      </w:numPr>
      <w:tabs>
        <w:tab w:val="num" w:pos="360"/>
      </w:tabs>
      <w:spacing w:line="252" w:lineRule="auto"/>
      <w:ind w:firstLine="0"/>
    </w:pPr>
    <w:rPr>
      <w:rFonts w:cstheme="minorBidi"/>
      <w:szCs w:val="20"/>
      <w:lang w:eastAsia="en-US"/>
    </w:rPr>
  </w:style>
  <w:style w:type="paragraph" w:styleId="ListParagraph">
    <w:name w:val="List Paragraph"/>
    <w:basedOn w:val="Normal"/>
    <w:uiPriority w:val="34"/>
    <w:qFormat/>
    <w:rsid w:val="0036773D"/>
    <w:pPr>
      <w:ind w:left="720"/>
    </w:pPr>
  </w:style>
  <w:style w:type="character" w:customStyle="1" w:styleId="Heading3Char">
    <w:name w:val="Heading 3 Char"/>
    <w:basedOn w:val="DefaultParagraphFont"/>
    <w:link w:val="Heading3"/>
    <w:uiPriority w:val="9"/>
    <w:semiHidden/>
    <w:rsid w:val="0036773D"/>
    <w:rPr>
      <w:rFonts w:asciiTheme="majorHAnsi" w:eastAsiaTheme="majorEastAsia" w:hAnsiTheme="majorHAnsi" w:cstheme="majorBidi"/>
      <w:b/>
      <w:bCs/>
      <w:color w:val="4F81BD" w:themeColor="accent1"/>
      <w:sz w:val="20"/>
      <w:szCs w:val="24"/>
      <w:lang w:eastAsia="ja-JP"/>
    </w:rPr>
  </w:style>
  <w:style w:type="table" w:styleId="TableGrid">
    <w:name w:val="Table Grid"/>
    <w:basedOn w:val="TableNormal"/>
    <w:uiPriority w:val="59"/>
    <w:rsid w:val="0055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F049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D6115D"/>
    <w:rPr>
      <w:b/>
      <w:bCs/>
      <w:i/>
      <w:iCs/>
      <w:color w:val="4F81BD" w:themeColor="accent1"/>
    </w:rPr>
  </w:style>
  <w:style w:type="paragraph" w:styleId="BodyText">
    <w:name w:val="Body Text"/>
    <w:basedOn w:val="Normal"/>
    <w:link w:val="BodyTextChar"/>
    <w:rsid w:val="00730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contextualSpacing w:val="0"/>
    </w:pPr>
    <w:rPr>
      <w:rFonts w:ascii="Arial" w:eastAsia="Times New Roman" w:hAnsi="Arial" w:cs="Times New Roman"/>
      <w:color w:val="000000"/>
      <w:sz w:val="18"/>
      <w:szCs w:val="20"/>
      <w:lang w:eastAsia="en-US"/>
    </w:rPr>
  </w:style>
  <w:style w:type="character" w:customStyle="1" w:styleId="BodyTextChar">
    <w:name w:val="Body Text Char"/>
    <w:basedOn w:val="DefaultParagraphFont"/>
    <w:link w:val="BodyText"/>
    <w:rsid w:val="0073093D"/>
    <w:rPr>
      <w:rFonts w:ascii="Arial" w:eastAsia="Times New Roman" w:hAnsi="Arial" w:cs="Times New Roman"/>
      <w:color w:val="000000"/>
      <w:sz w:val="18"/>
      <w:szCs w:val="20"/>
    </w:rPr>
  </w:style>
  <w:style w:type="paragraph" w:styleId="Header">
    <w:name w:val="header"/>
    <w:basedOn w:val="Normal"/>
    <w:link w:val="HeaderChar"/>
    <w:uiPriority w:val="99"/>
    <w:unhideWhenUsed/>
    <w:rsid w:val="00C9606F"/>
    <w:pPr>
      <w:tabs>
        <w:tab w:val="center" w:pos="4680"/>
        <w:tab w:val="right" w:pos="9360"/>
      </w:tabs>
      <w:spacing w:line="240" w:lineRule="auto"/>
    </w:pPr>
  </w:style>
  <w:style w:type="character" w:customStyle="1" w:styleId="HeaderChar">
    <w:name w:val="Header Char"/>
    <w:basedOn w:val="DefaultParagraphFont"/>
    <w:link w:val="Header"/>
    <w:uiPriority w:val="99"/>
    <w:rsid w:val="00C9606F"/>
    <w:rPr>
      <w:rFonts w:cstheme="minorHAnsi"/>
      <w:color w:val="1F497D" w:themeColor="text2"/>
      <w:sz w:val="20"/>
      <w:szCs w:val="24"/>
      <w:lang w:eastAsia="ja-JP"/>
    </w:rPr>
  </w:style>
  <w:style w:type="paragraph" w:styleId="Footer">
    <w:name w:val="footer"/>
    <w:basedOn w:val="Normal"/>
    <w:link w:val="FooterChar"/>
    <w:unhideWhenUsed/>
    <w:rsid w:val="00C9606F"/>
    <w:pPr>
      <w:tabs>
        <w:tab w:val="center" w:pos="4680"/>
        <w:tab w:val="right" w:pos="9360"/>
      </w:tabs>
      <w:spacing w:line="240" w:lineRule="auto"/>
    </w:pPr>
  </w:style>
  <w:style w:type="character" w:customStyle="1" w:styleId="FooterChar">
    <w:name w:val="Footer Char"/>
    <w:basedOn w:val="DefaultParagraphFont"/>
    <w:link w:val="Footer"/>
    <w:rsid w:val="00C9606F"/>
    <w:rPr>
      <w:rFonts w:cstheme="minorHAnsi"/>
      <w:color w:val="1F497D" w:themeColor="text2"/>
      <w:sz w:val="20"/>
      <w:szCs w:val="24"/>
      <w:lang w:eastAsia="ja-JP"/>
    </w:rPr>
  </w:style>
  <w:style w:type="paragraph" w:styleId="BalloonText">
    <w:name w:val="Balloon Text"/>
    <w:basedOn w:val="Normal"/>
    <w:link w:val="BalloonTextChar"/>
    <w:uiPriority w:val="99"/>
    <w:semiHidden/>
    <w:unhideWhenUsed/>
    <w:rsid w:val="00C960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6F"/>
    <w:rPr>
      <w:rFonts w:ascii="Tahoma" w:hAnsi="Tahoma" w:cs="Tahoma"/>
      <w:color w:val="1F497D" w:themeColor="text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3468">
      <w:bodyDiv w:val="1"/>
      <w:marLeft w:val="0"/>
      <w:marRight w:val="0"/>
      <w:marTop w:val="0"/>
      <w:marBottom w:val="0"/>
      <w:divBdr>
        <w:top w:val="none" w:sz="0" w:space="0" w:color="auto"/>
        <w:left w:val="none" w:sz="0" w:space="0" w:color="auto"/>
        <w:bottom w:val="none" w:sz="0" w:space="0" w:color="auto"/>
        <w:right w:val="none" w:sz="0" w:space="0" w:color="auto"/>
      </w:divBdr>
    </w:div>
    <w:div w:id="222958302">
      <w:bodyDiv w:val="1"/>
      <w:marLeft w:val="0"/>
      <w:marRight w:val="0"/>
      <w:marTop w:val="0"/>
      <w:marBottom w:val="0"/>
      <w:divBdr>
        <w:top w:val="none" w:sz="0" w:space="0" w:color="auto"/>
        <w:left w:val="none" w:sz="0" w:space="0" w:color="auto"/>
        <w:bottom w:val="none" w:sz="0" w:space="0" w:color="auto"/>
        <w:right w:val="none" w:sz="0" w:space="0" w:color="auto"/>
      </w:divBdr>
    </w:div>
    <w:div w:id="380446649">
      <w:bodyDiv w:val="1"/>
      <w:marLeft w:val="0"/>
      <w:marRight w:val="0"/>
      <w:marTop w:val="0"/>
      <w:marBottom w:val="0"/>
      <w:divBdr>
        <w:top w:val="none" w:sz="0" w:space="0" w:color="auto"/>
        <w:left w:val="none" w:sz="0" w:space="0" w:color="auto"/>
        <w:bottom w:val="none" w:sz="0" w:space="0" w:color="auto"/>
        <w:right w:val="none" w:sz="0" w:space="0" w:color="auto"/>
      </w:divBdr>
    </w:div>
    <w:div w:id="9318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ive Well. Learn Well. Be Well</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 Well. Learn Well. Be Well</dc:title>
  <dc:creator>Warren, Dani</dc:creator>
  <cp:lastModifiedBy>dixon</cp:lastModifiedBy>
  <cp:revision>23</cp:revision>
  <dcterms:created xsi:type="dcterms:W3CDTF">2013-03-12T21:56:00Z</dcterms:created>
  <dcterms:modified xsi:type="dcterms:W3CDTF">2013-11-27T22:59:00Z</dcterms:modified>
</cp:coreProperties>
</file>